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a4c5fb2131af640e6d456792ee1364f30e81b"/>
    <w:p>
      <w:pPr>
        <w:pStyle w:val="Heading3"/>
      </w:pPr>
      <w:r>
        <w:t xml:space="preserve">Заявление служащего о невозможности по объективным причинам представить сведения о доходах</w:t>
      </w:r>
    </w:p>
    <w:p>
      <w:pPr>
        <w:pStyle w:val="FirstParagraph"/>
      </w:pPr>
      <w:r>
        <w:t xml:space="preserve">14.07.2014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http://matushkino.mos.ru/anti-corruption/forms-of-documents-related-to-anti-corruption-for-filling/detail/1123477.html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forms-of-documents-related-to-anti-corruption-for-filling/detail/11234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forms-of-documents-related-to-anti-corruption-for-filling/detail/11234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2024-08-13T06:47:31Z</dcterms:created>
  <dcterms:modified xsi:type="dcterms:W3CDTF">2024-08-13T06:47:31Z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