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b6e6ddc9bba4476e3113ad5ed434a4936c652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Матушкино города Москвы, за отчетный период с 1 января 2019 года по 31 декабря 2019 года</w:t>
      </w:r>
    </w:p>
    <w:p>
      <w:pPr>
        <w:pStyle w:val="FirstParagraph"/>
      </w:pPr>
      <w:r>
        <w:t xml:space="preserve">10.11.2020</w:t>
      </w:r>
    </w:p>
    <w:p>
      <w:pPr>
        <w:pStyle w:val="BodyText"/>
      </w:pPr>
      <w:r>
        <w:rPr>
          <w:bCs/>
          <w:b/>
        </w:rPr>
        <w:t xml:space="preserve">Сведения о доходах, расходах, об имуществе и обязательствах имущественного характера,</w:t>
      </w:r>
    </w:p>
    <w:p>
      <w:pPr>
        <w:pStyle w:val="BodyText"/>
      </w:pPr>
      <w:r>
        <w:rPr>
          <w:bCs/>
          <w:b/>
        </w:rPr>
        <w:t xml:space="preserve">представленные государственными гражданскими служащими управы района Матушкино города Москвы,</w:t>
      </w:r>
    </w:p>
    <w:p>
      <w:pPr>
        <w:pStyle w:val="BodyText"/>
      </w:pPr>
      <w:r>
        <w:rPr>
          <w:bCs/>
          <w:b/>
        </w:rPr>
        <w:t xml:space="preserve">за отчетный период с 1 января 2019 года по 31 декабря 2019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Деклари- 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 источники)</w:t>
            </w:r>
            <w:hyperlink r:id="rId20">
              <w:r>
                <w:rPr>
                  <w:rStyle w:val="Hyperlink"/>
                </w:rPr>
                <w:t xml:space="preserve">[i]</w:t>
              </w:r>
            </w:hyperlink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Гущин А.В.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BMW 520</w:t>
            </w:r>
          </w:p>
        </w:tc>
        <w:tc>
          <w:tcPr/>
          <w:p>
            <w:pPr>
              <w:jc w:val="left"/>
            </w:pPr>
            <w:r>
              <w:t xml:space="preserve">4049810,60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1064655,36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Рыбаков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743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764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951356,46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362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ТАЙОТА ЛЕКСУС RX200t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ТАЙОТА камри</w:t>
            </w:r>
          </w:p>
          <w:p>
            <w:pPr>
              <w:jc w:val="left"/>
            </w:pPr>
            <w:r>
              <w:t xml:space="preserve">Прицеп для перевозки грузов МЗСА</w:t>
            </w:r>
          </w:p>
        </w:tc>
        <w:tc>
          <w:tcPr/>
          <w:p>
            <w:pPr>
              <w:jc w:val="left"/>
            </w:pPr>
            <w:r>
              <w:t xml:space="preserve">2574900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362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362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362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Шибаев О.А.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Мазда СХ-5</w:t>
            </w:r>
          </w:p>
        </w:tc>
        <w:tc>
          <w:tcPr/>
          <w:p>
            <w:pPr>
              <w:jc w:val="left"/>
            </w:pPr>
            <w:r>
              <w:t xml:space="preserve">2570894,02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Дунь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3374423,73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Мазда СХ-5</w:t>
            </w:r>
          </w:p>
        </w:tc>
        <w:tc>
          <w:tcPr/>
          <w:p>
            <w:pPr>
              <w:jc w:val="left"/>
            </w:pPr>
            <w:r>
              <w:t xml:space="preserve">1931411,29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Абакумова Ю.В.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617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 Икс-Трейл</w:t>
            </w:r>
          </w:p>
        </w:tc>
        <w:tc>
          <w:tcPr/>
          <w:p>
            <w:pPr>
              <w:jc w:val="left"/>
            </w:pPr>
            <w:r>
              <w:t xml:space="preserve">662769,93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110,3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85,5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баня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85,5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110,3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 Фиат Панда</w:t>
            </w:r>
          </w:p>
        </w:tc>
        <w:tc>
          <w:tcPr/>
          <w:p>
            <w:pPr>
              <w:jc w:val="left"/>
            </w:pPr>
            <w:r>
              <w:t xml:space="preserve">662797,59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110,3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Березовский А.В.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28,8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424305,43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Жукова Ю.В.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РЕНО Дастер</w:t>
            </w:r>
          </w:p>
        </w:tc>
        <w:tc>
          <w:tcPr/>
          <w:p>
            <w:pPr>
              <w:jc w:val="left"/>
            </w:pPr>
            <w:r>
              <w:t xml:space="preserve">1351251,99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106786,52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Ковылина С.Б.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консультант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сельскохозяйственного назначения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Kиа</w:t>
            </w:r>
          </w:p>
          <w:p>
            <w:pPr>
              <w:jc w:val="left"/>
            </w:pPr>
            <w:r>
              <w:t xml:space="preserve">PS (Soul)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1758016,89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 (нежилое здание)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282559,36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Колосков А.В.</w:t>
            </w:r>
          </w:p>
        </w:tc>
        <w:tc>
          <w:tcPr/>
          <w:p>
            <w:pPr>
              <w:jc w:val="left"/>
            </w:pPr>
            <w:r>
              <w:t xml:space="preserve">советник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1356940,29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Лебедев А.М.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76,7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1609950,35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Лысовская О.А.</w:t>
            </w:r>
          </w:p>
        </w:tc>
        <w:tc>
          <w:tcPr/>
          <w:p>
            <w:pPr>
              <w:jc w:val="left"/>
            </w:pPr>
            <w:r>
              <w:t xml:space="preserve">советник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538707,88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cупруг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 под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 Теана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1023250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гостевой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Овсянникова А.В.</w:t>
            </w:r>
          </w:p>
        </w:tc>
        <w:tc>
          <w:tcPr/>
          <w:p>
            <w:pPr>
              <w:jc w:val="left"/>
            </w:pPr>
            <w:r>
              <w:t xml:space="preserve">бухгалтер-советник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КИА RIO</w:t>
            </w:r>
          </w:p>
        </w:tc>
        <w:tc>
          <w:tcPr/>
          <w:p>
            <w:pPr>
              <w:jc w:val="left"/>
            </w:pPr>
            <w:r>
              <w:t xml:space="preserve">2824196,94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Палаткина Е.Н.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службы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60,3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479172,96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38,8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38,8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NISSAN TIIDA</w:t>
            </w:r>
          </w:p>
        </w:tc>
        <w:tc>
          <w:tcPr/>
          <w:p>
            <w:pPr>
              <w:jc w:val="left"/>
            </w:pPr>
            <w:r>
              <w:t xml:space="preserve">50019,56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46,3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38,8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38,8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Прокопенко А.А.</w:t>
            </w:r>
          </w:p>
        </w:tc>
        <w:tc>
          <w:tcPr/>
          <w:p>
            <w:pPr>
              <w:jc w:val="left"/>
            </w:pPr>
            <w:r>
              <w:t xml:space="preserve">советник службы по обеспечению режима секретности и мобилизационной подготовке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2364614,69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1422014,76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Руденко В.Н.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 - 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41,0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2835907,96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283034,58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Репях А.Н.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Хундай solaris</w:t>
            </w:r>
          </w:p>
        </w:tc>
        <w:tc>
          <w:tcPr/>
          <w:p>
            <w:pPr>
              <w:jc w:val="left"/>
            </w:pPr>
            <w:r>
              <w:t xml:space="preserve">1611419,19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Решетников И.А.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 Субару Outback</w:t>
            </w:r>
          </w:p>
        </w:tc>
        <w:tc>
          <w:tcPr/>
          <w:p>
            <w:pPr>
              <w:jc w:val="left"/>
            </w:pPr>
            <w:r>
              <w:t xml:space="preserve">1768160,66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0,4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Савчук П.А.</w:t>
            </w:r>
          </w:p>
        </w:tc>
        <w:tc>
          <w:tcPr/>
          <w:p>
            <w:pPr>
              <w:jc w:val="left"/>
            </w:pPr>
            <w:r>
              <w:t xml:space="preserve">советник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1527009,06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611000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Самонова Е.А.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506123,09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МИЦУБИСИ ЛАНСЕР</w:t>
            </w:r>
          </w:p>
        </w:tc>
        <w:tc>
          <w:tcPr/>
          <w:p>
            <w:pPr>
              <w:jc w:val="left"/>
            </w:pPr>
            <w:r>
              <w:t xml:space="preserve">972211,21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Семикова У.Е.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ФОЛЬКСВАГЕН ТИГУАН</w:t>
            </w:r>
          </w:p>
        </w:tc>
        <w:tc>
          <w:tcPr/>
          <w:p>
            <w:pPr>
              <w:jc w:val="left"/>
            </w:pPr>
            <w:r>
              <w:t xml:space="preserve">677542,39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мототранспортные средства: Мотоцикл Хонда СБРРР</w:t>
            </w:r>
          </w:p>
        </w:tc>
        <w:tc>
          <w:tcPr/>
          <w:p>
            <w:pPr>
              <w:jc w:val="left"/>
            </w:pPr>
            <w:r>
              <w:t xml:space="preserve">1362820,40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Снежко И.М.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1452205,01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1418673,71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Тараскина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ведения личного подсобного хозяйства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ФОЛЬКСВАГЕН Пассат</w:t>
            </w:r>
          </w:p>
        </w:tc>
        <w:tc>
          <w:tcPr/>
          <w:p>
            <w:pPr>
              <w:jc w:val="left"/>
            </w:pPr>
            <w:r>
              <w:t xml:space="preserve">6192574,73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2" w:name="edn1"/>
    <w:p>
      <w:pPr>
        <w:pStyle w:val="FirstParagraph"/>
      </w:pPr>
      <w:hyperlink r:id="rId21"/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http://matushkino.mos.ru/anti-corruption/information-on-income-expenses-about-property-and-obligations-of-property-character/detail/9411183.html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Acer/Desktop/svedeniya-o-dokhodakh-uprava-matushkino-za-2019-god.docx#_edn1" TargetMode="External" /><Relationship Type="http://schemas.openxmlformats.org/officeDocument/2006/relationships/hyperlink" Id="rId21" Target="file:///C:/Users/Acer/Desktop/svedeniya-o-dokhodakh-uprava-matushkino-za-2019-god.docx#_ednref1" TargetMode="External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anti-corruption/information-on-income-expenses-about-property-and-obligations-of-property-character/detail/9411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Acer/Desktop/svedeniya-o-dokhodakh-uprava-matushkino-za-2019-god.docx#_edn1" TargetMode="External" /><Relationship Type="http://schemas.openxmlformats.org/officeDocument/2006/relationships/hyperlink" Id="rId21" Target="file:///C:/Users/Acer/Desktop/svedeniya-o-dokhodakh-uprava-matushkino-za-2019-god.docx#_ednref1" TargetMode="External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anti-corruption/information-on-income-expenses-about-property-and-obligations-of-property-character/detail/9411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2025-07-19T15:31:36Z</dcterms:created>
  <dcterms:modified xsi:type="dcterms:W3CDTF">2025-07-19T15:31:36Z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