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98790d5f222f054053e7933e0880b5852bf65"/>
    <w:p>
      <w:pPr>
        <w:pStyle w:val="Heading3"/>
      </w:pPr>
      <w:r>
        <w:t xml:space="preserve">Конфликт интересов на государственной и муниципальной службе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http://matushkino.mos.ru/anti-corruption/methodical-materials/detail/7820973.html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09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2025-08-03T22:09:18Z</dcterms:created>
  <dcterms:modified xsi:type="dcterms:W3CDTF">2025-08-03T22:09:18Z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