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5d656bfa3c922213c3ff028bbe27b7358b6d5"/>
    <w:p>
      <w:pPr>
        <w:pStyle w:val="Heading3"/>
      </w:pPr>
      <w:r>
        <w:t xml:space="preserve">СВЕДЕНИЯ О СОСТОЯВШИХСЯ ЗАСЕДАНИЯХ КОМИССИИ ЗА 2019 ГОД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http://matushkino.mos.ru/anti-corruption/the-commission-for-observance-of-requirements-for-the-official-behaviour-of-state-civil-employees-of/detail/10437830.html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the-commission-for-observance-of-requirements-for-the-official-behaviour-of-state-civil-employees-of/detail/10437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2025-07-19T18:25:00Z</dcterms:created>
  <dcterms:modified xsi:type="dcterms:W3CDTF">2025-07-19T18:25:00Z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