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bd0f142132bb935371ccb44aaaec7211e6ede"/>
    <w:p>
      <w:pPr>
        <w:pStyle w:val="Heading3"/>
      </w:pPr>
      <w:r>
        <w:t xml:space="preserve">Депутат Госдумы Ирина Белых посетила двор корпуса 414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796177/eaa4c0853c55214af75dd8794a52c802/iblock/f17/f175f18348042795af2b22bc444b8d7f/deputat_gosdumy_irina_belykh_posetila_dvor_korpusa_4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 ГД Ирина Белых провела обход территории и проинспектировала ход строительных работ на некоторых социально значимых объектах в Зеленограде. Она осмотрела лыжную трассу за комплексом ЦИЭ в районе Крюково, дворы корпуса 414 в Матушкино и корпуса 614 в Савелках.</w:t>
      </w:r>
    </w:p>
    <w:p>
      <w:pPr>
        <w:pStyle w:val="BodyText"/>
      </w:pPr>
      <w:r>
        <w:t xml:space="preserve">Во дворе корпуса 414 депутат обратила внимание на подстанцию РТС.</w:t>
      </w:r>
    </w:p>
    <w:p>
      <w:pPr>
        <w:pStyle w:val="BodyText"/>
      </w:pPr>
      <w:r>
        <w:t xml:space="preserve">– Здесь получится замечательный двор, но это сооружение испортит вид, – сказала Ирина Викторовна. – Нельзя ли как-то привести его в порядок?</w:t>
      </w:r>
    </w:p>
    <w:p>
      <w:pPr>
        <w:pStyle w:val="BodyText"/>
      </w:pPr>
      <w:r>
        <w:t xml:space="preserve">Глава управы района Матушкино Антон Гущин заверил ее, что МОЭК (в чьем ведении находится постройка) берет на себя обязательства отремонтировать подстанцию, заново покрасить, обновить наружные металлические конструкции.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http://matushkino.mos.ru/presscenter/news/detail/10152924.html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152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152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2025-03-27T05:02:52Z</dcterms:created>
  <dcterms:modified xsi:type="dcterms:W3CDTF">2025-03-27T05:02:52Z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