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c983659181659cfa724489324441f4f3daebe"/>
    <w:p>
      <w:pPr>
        <w:pStyle w:val="Heading3"/>
      </w:pPr>
      <w:r>
        <w:t xml:space="preserve">На площади Юности прошла акция памяти жертв трагедии в Беслане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877015/eaa4c0853c55214af75dd8794a52c802/iblock/383/3832cd8ec19f347167e9d5e70e4d8b02/na_ploshchadi_yunosti_proshla_aktsiya_pamyati_zhertv_tragedii_v_besla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площади Юности прошла акция памяти жертв трагедии в городе Беслан «Беслан.Помним».</w:t>
      </w:r>
    </w:p>
    <w:p>
      <w:pPr>
        <w:pStyle w:val="BodyText"/>
      </w:pPr>
      <w:r>
        <w:t xml:space="preserve">Невзирая на погоду, участники акции зажгли более 50 свечей в память погибших в страшной трагедии, прошедшей в городе Беслан 17 лет назад, почтили память погибших и выпустили в небо белые шары.</w:t>
      </w:r>
    </w:p>
    <w:p>
      <w:pPr>
        <w:pStyle w:val="BodyText"/>
      </w:pPr>
      <w:r>
        <w:t xml:space="preserve">В акции приняли участие сотрудники Центра досуга и спорта Заря, волонтеры Зеленограда, члены Молодежной палаты района Матушкино, а также школьники и студенты, семьи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http://matushkino.mos.ru/presscenter/news/detail/10249524.html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49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49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2025-07-19T16:51:55Z</dcterms:created>
  <dcterms:modified xsi:type="dcterms:W3CDTF">2025-07-19T16:51:55Z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