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1eb4185194d72094872f8972dcd22a342d5db"/>
    <w:p>
      <w:pPr>
        <w:pStyle w:val="Heading3"/>
      </w:pPr>
      <w:r>
        <w:t xml:space="preserve">О проведении конкурса «Лучший молодежный инновационный проект Зеленограда»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В рамках Фестиваля науки объявлен конкурс научно-технических проектов «Лучший молодежный инновационный проект Зеленограда».</w:t>
      </w:r>
    </w:p>
    <w:p>
      <w:pPr>
        <w:pStyle w:val="BodyText"/>
      </w:pPr>
      <w:r>
        <w:t xml:space="preserve">Организаторы конкурса: Территориальный союз работодателей Зеленограда (ТСР МКПП(р) «Зеленоград») и НИУ МИЭТ.</w:t>
      </w:r>
    </w:p>
    <w:p>
      <w:pPr>
        <w:pStyle w:val="BodyText"/>
      </w:pPr>
      <w:r>
        <w:t xml:space="preserve">В рамках конкурса отбираются проекты по шести тематическим направлениям:</w:t>
      </w:r>
    </w:p>
    <w:p>
      <w:pPr>
        <w:pStyle w:val="BodyText"/>
      </w:pPr>
      <w:r>
        <w:t xml:space="preserve">⚡ Энергосберегающие технологии и аппаратура</w:t>
      </w:r>
    </w:p>
    <w:p>
      <w:pPr>
        <w:pStyle w:val="BodyText"/>
      </w:pPr>
      <w:r>
        <w:t xml:space="preserve">⚡ Нанотехнологии и наноматериалы</w:t>
      </w:r>
    </w:p>
    <w:p>
      <w:pPr>
        <w:pStyle w:val="BodyText"/>
      </w:pPr>
      <w:r>
        <w:t xml:space="preserve">⚡ Информационно-телекоммуникационные технологии</w:t>
      </w:r>
    </w:p>
    <w:p>
      <w:pPr>
        <w:pStyle w:val="BodyText"/>
      </w:pPr>
      <w:r>
        <w:t xml:space="preserve">⚡ Электроника и микроэлектроника</w:t>
      </w:r>
    </w:p>
    <w:p>
      <w:pPr>
        <w:pStyle w:val="BodyText"/>
      </w:pPr>
      <w:r>
        <w:t xml:space="preserve">⚡ Лазерные и электронно-ионно-плазменные технологии</w:t>
      </w:r>
    </w:p>
    <w:p>
      <w:pPr>
        <w:pStyle w:val="BodyText"/>
      </w:pPr>
      <w:r>
        <w:t xml:space="preserve">⚡ Системы жизнеобеспечения и защиты человека</w:t>
      </w:r>
    </w:p>
    <w:p>
      <w:pPr>
        <w:pStyle w:val="BodyText"/>
      </w:pPr>
      <w:r>
        <w:t xml:space="preserve">Кто может участвовать:</w:t>
      </w:r>
    </w:p>
    <w:p>
      <w:pPr>
        <w:pStyle w:val="BodyText"/>
      </w:pPr>
      <w:r>
        <w:t xml:space="preserve">а) учащиеся общеобразовательных учреждений в возрасте от 14 до 18 лет</w:t>
      </w:r>
    </w:p>
    <w:p>
      <w:pPr>
        <w:pStyle w:val="BodyText"/>
      </w:pPr>
      <w:r>
        <w:t xml:space="preserve">б) студенты средних и высших профессиональных учебных заведений в возрасте до 25 лет</w:t>
      </w:r>
    </w:p>
    <w:p>
      <w:pPr>
        <w:pStyle w:val="BodyText"/>
      </w:pPr>
      <w:r>
        <w:t xml:space="preserve">в) аспиранты, докторанты, молодые учёные и специалисты, субъекты молодёжного предпринимательства, в возрасте до 35 лет</w:t>
      </w:r>
    </w:p>
    <w:p>
      <w:pPr>
        <w:pStyle w:val="BodyText"/>
      </w:pPr>
      <w:r>
        <w:t xml:space="preserve">Конкурс состоит из двух частей: заочный этап и очная защита перед жюри конкурса. Финал конкурса пройдет 9 октября на площадке ежегодного Фестиваля науки Nauka 0+ в МИЭТ. Победители получат ценные призы!</w:t>
      </w:r>
    </w:p>
    <w:p>
      <w:pPr>
        <w:pStyle w:val="BodyText"/>
      </w:pPr>
      <w:r>
        <w:t xml:space="preserve">Заявки на участие в конкурсе принимаются в электронном виде:</w:t>
      </w:r>
    </w:p>
    <w:p>
      <w:pPr>
        <w:pStyle w:val="BodyText"/>
      </w:pPr>
      <w:hyperlink r:id="rId20"/>
      <w:hyperlink r:id="rId20">
        <w:r>
          <w:rPr>
            <w:rStyle w:val="Hyperlink"/>
          </w:rPr>
          <w:t xml:space="preserve">https://docs.google.com/forms/d/1PkojhJVYgb9RlZI_P4A_IlO9Q_P7Db7JtErkHSVeOgQ/viewform?edit_requested=tru</w:t>
        </w:r>
      </w:hyperlink>
      <w:hyperlink r:id="rId20">
        <w:r>
          <w:rPr>
            <w:rStyle w:val="Hyperlink"/>
          </w:rPr>
          <w:t xml:space="preserve">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http://matushkino.mos.ru/presscenter/news/detail/10295426.html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0295426.html" TargetMode="External" /><Relationship Type="http://schemas.openxmlformats.org/officeDocument/2006/relationships/hyperlink" Id="rId20" Target="https://docs.google.com/forms/d/1PkojhJVYgb9RlZI_P4A_IlO9Q_P7Db7JtErkHSVeOgQ/viewform?edit_requested=tr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0295426.html" TargetMode="External" /><Relationship Type="http://schemas.openxmlformats.org/officeDocument/2006/relationships/hyperlink" Id="rId20" Target="https://docs.google.com/forms/d/1PkojhJVYgb9RlZI_P4A_IlO9Q_P7Db7JtErkHSVeOgQ/viewform?edit_requested=tr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2025-07-06T12:44:20Z</dcterms:created>
  <dcterms:modified xsi:type="dcterms:W3CDTF">2025-07-06T12:44:20Z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