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025c1e28f3dd5647fd81eb9be7294598746a33"/>
    <w:p>
      <w:pPr>
        <w:pStyle w:val="Heading3"/>
      </w:pPr>
      <w:r>
        <w:t xml:space="preserve">Несколько жилых домов в районе Матушкино ожидает капитальный ремонт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rPr>
          <w:bCs/>
          <w:b/>
        </w:rPr>
        <w:t xml:space="preserve">04.10.2023</w:t>
      </w:r>
    </w:p>
    <w:p>
      <w:pPr>
        <w:pStyle w:val="BodyText"/>
      </w:pPr>
      <w:r>
        <w:t xml:space="preserve">В следующем году запланирован капремонт в 17-ти жилых домах Зеленограда. Это разные работы – в одних домах только починят крышу, в других проведут комплексные работы.</w:t>
      </w:r>
    </w:p>
    <w:p>
      <w:pPr>
        <w:pStyle w:val="BodyText"/>
      </w:pPr>
      <w:r>
        <w:t xml:space="preserve">Адреса утверждены Фондом капитального ремонта, но могут меняться.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медиакомпания «Зеленоград сегодня».</w:t>
      </w:r>
    </w:p>
    <w:p>
      <w:pPr>
        <w:pStyle w:val="BodyText"/>
      </w:pPr>
      <w:r>
        <w:t xml:space="preserve">В районе Матушкино запланирован капремонт нескольких домов: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Корпус 145</w:t>
      </w:r>
      <w:r>
        <w:t xml:space="preserve">: ремонт инженерных систем канализации, теплоснабжения, ремонт подъездов.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Площадь Юности, дом 4</w:t>
      </w:r>
      <w:r>
        <w:t xml:space="preserve">: ремонт инженерных систем канализации, дымоудаления и противопожарной автоматики, пожарного водопровода, кровли.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Площадь Юности, дом 5</w:t>
      </w:r>
      <w:r>
        <w:t xml:space="preserve">: ремонт инженерных систем канализации, дымоудаления и противопожарной автоматики, ремонт подъездов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Корпус 200Б</w:t>
      </w:r>
      <w:r>
        <w:t xml:space="preserve">: ремонт инженерных систем канализации.</w:t>
      </w:r>
    </w:p>
    <w:p>
      <w:pPr>
        <w:pStyle w:val="FirstParagraph"/>
      </w:pPr>
      <w:r>
        <w:t xml:space="preserve">Адресный перечень домов приводится в</w:t>
      </w:r>
      <w:r>
        <w:t xml:space="preserve"> </w:t>
      </w:r>
      <w:hyperlink r:id="rId21">
        <w:r>
          <w:rPr>
            <w:rStyle w:val="Hyperlink"/>
          </w:rPr>
          <w:t xml:space="preserve">распоряжении</w:t>
        </w:r>
      </w:hyperlink>
      <w:r>
        <w:t xml:space="preserve"> </w:t>
      </w:r>
      <w:r>
        <w:t xml:space="preserve">Департамента капитального ремонта. Эти списки могут уточняться и дополняться в течение года.</w:t>
      </w:r>
    </w:p>
    <w:p>
      <w:pPr>
        <w:pStyle w:val="BodyText"/>
      </w:pPr>
      <w: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http://matushkino.mos.ru/presscenter/news/detail/11865300.html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1865300.html" TargetMode="External" /><Relationship Type="http://schemas.openxmlformats.org/officeDocument/2006/relationships/hyperlink" Id="rId21" Target="https://fond.mos.ru/regional-system-overhaul/regulations/11807568/" TargetMode="External" /><Relationship Type="http://schemas.openxmlformats.org/officeDocument/2006/relationships/hyperlink" Id="rId20" Target="https://zelenograd-news.ru/news/society/kakie_doma_v_zelenograde_kapitalno_otremontiruyut_v_2024_god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1865300.html" TargetMode="External" /><Relationship Type="http://schemas.openxmlformats.org/officeDocument/2006/relationships/hyperlink" Id="rId21" Target="https://fond.mos.ru/regional-system-overhaul/regulations/11807568/" TargetMode="External" /><Relationship Type="http://schemas.openxmlformats.org/officeDocument/2006/relationships/hyperlink" Id="rId20" Target="https://zelenograd-news.ru/news/society/kakie_doma_v_zelenograde_kapitalno_otremontiruyut_v_2024_god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2023-10-10T12:28:07Z</dcterms:created>
  <dcterms:modified xsi:type="dcterms:W3CDTF">2023-10-10T12:28:07Z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