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edaf3538f25dea7a4ea05b3996d09d40f43c0"/>
    <w:p>
      <w:pPr>
        <w:pStyle w:val="Heading3"/>
      </w:pPr>
      <w:r>
        <w:t xml:space="preserve">О демонтаже незаконно установленного объекта на земельном участке по адресу: Зеленоград, Березовая аллея, у д. 8А, стр. 1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rPr>
          <w:bCs/>
          <w:b/>
        </w:rPr>
        <w:t xml:space="preserve">10.10.2023</w:t>
      </w:r>
    </w:p>
    <w:p>
      <w:pPr>
        <w:pStyle w:val="BodyText"/>
      </w:pPr>
      <w:r>
        <w:drawing>
          <wp:inline>
            <wp:extent cx="1905000" cy="1895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809/2k5cp40bj5kqvtgcj2w9y11dltzgjyjz/vaj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 демонтаже незаконно установленного объекта, не являющегося объектом капитального строительства, расположенного на земельном участке по адресу: г. Москва, г. Зеленоград, Березовая аллея, у д. 8А, стр. 1 (в рамках постановления Правительства Москвы от 02.11.2012 № 614-ПП)</w:t>
      </w:r>
    </w:p>
    <w:p>
      <w:pPr>
        <w:pStyle w:val="BodyText"/>
      </w:pPr>
      <w:r>
        <w:t xml:space="preserve">Факт незаконного размещения металлического строения общей площадью 9 кв.м выявлен на земельном участке с адресными ориентирами: г. Москва, Березовая аллея, у д. 8А, стр. 1.</w:t>
      </w:r>
    </w:p>
    <w:p>
      <w:pPr>
        <w:pStyle w:val="BodyText"/>
      </w:pPr>
      <w:r>
        <w:t xml:space="preserve">В соответствии с решением Окружной комиссии по пресечению фактов самовольного строительства на территории Зеленоградского административного округа города Москвы (протокол от 09.10.2023 № 21) указанный объект признан объектом самовольного строительства и с 10.10.2023 подлежит в установленном порядке демонтажу силами ГБУ «Автомобильные дороги ЗелАО».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http://matushkino.mos.ru/presscenter/news/detail/11888124.html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1888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1888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2024-07-29T15:48:54Z</dcterms:created>
  <dcterms:modified xsi:type="dcterms:W3CDTF">2024-07-29T15:48:54Z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