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f2eeb3cd8f61946cf9cf6170ca7a88d7e6bad0"/>
    <w:p>
      <w:pPr>
        <w:pStyle w:val="Heading3"/>
      </w:pPr>
      <w:r>
        <w:t xml:space="preserve">В каких домах и подъездах района Матушкино пройдет ремонт в этом году</w:t>
      </w:r>
    </w:p>
    <w:p>
      <w:pPr>
        <w:pStyle w:val="FirstParagraph"/>
      </w:pPr>
      <w:r>
        <w:t xml:space="preserve">12.04.2024</w:t>
      </w:r>
    </w:p>
    <w:p>
      <w:pPr>
        <w:pStyle w:val="BodyText"/>
      </w:pPr>
      <w:r>
        <w:rPr>
          <w:bCs/>
          <w:b/>
        </w:rPr>
        <w:t xml:space="preserve">12.04.2024</w:t>
      </w:r>
    </w:p>
    <w:p>
      <w:pPr>
        <w:pStyle w:val="BodyText"/>
      </w:pPr>
      <w:r>
        <w:t xml:space="preserve">В 11 домах 4 микрорайона пройдет косметический ремонт, а пять домов в 1 и 2 микрорайонах ждет капитальный. Об этом</w:t>
      </w:r>
      <w:r>
        <w:t xml:space="preserve"> </w:t>
      </w:r>
      <w:hyperlink r:id="rId20">
        <w:r>
          <w:rPr>
            <w:rStyle w:val="Hyperlink"/>
          </w:rPr>
          <w:t xml:space="preserve">передает</w:t>
        </w:r>
      </w:hyperlink>
      <w:r>
        <w:t xml:space="preserve"> </w:t>
      </w:r>
      <w:r>
        <w:t xml:space="preserve">медиакомпания «Зеленоград сегодня».</w:t>
      </w:r>
    </w:p>
    <w:p>
      <w:pPr>
        <w:pStyle w:val="BodyText"/>
      </w:pPr>
      <w:r>
        <w:t xml:space="preserve">Косметический ремонт подъездов пройдет весной-летом в корпусах 401, 405, 414, 417, 436, 440, 448, 454, 455, в домах 1 и 6а на Березовой аллее. Капитальный – в корпусах 145, 200Б, в домах 4 и 5 на площади Юности. Лифты будут менять в корпусах 165, 161, 162, 164, 219, 454, 455.</w:t>
      </w:r>
    </w:p>
    <w:p>
      <w:pPr>
        <w:pStyle w:val="BodyText"/>
      </w:pPr>
      <w:r>
        <w:t xml:space="preserve">Как сообщил в интервью медиакомпании депутат муниципального округа Матушкино Станислав Садовников, муниципальные депутаты обязательно контролируют ход ремонта в домах, участвуют в открытии и закрытии работ. Причем подписывают акт о выполненных работах последними – после «Жилищника» и районной управы – и после согласования со старшими по домам, председателями советов домов или другими представителями от жителей конкретного дома, где выполнен ремонт.</w:t>
      </w:r>
    </w:p>
    <w:p>
      <w:pPr>
        <w:pStyle w:val="BodyText"/>
      </w:pPr>
      <w:r>
        <w:t xml:space="preserve">Косметический ремонт подъездов рассчитан на весенне-летний сезон, а капитальный может растянуться на два года. При капремонте в домах будут, в частности, менять трубы водоснабжения и канализации.</w:t>
      </w:r>
    </w:p>
    <w:p>
      <w:pPr>
        <w:pStyle w:val="BodyText"/>
      </w:pPr>
      <w:r>
        <w:rPr>
          <w:bCs/>
          <w:b/>
        </w:rPr>
        <w:t xml:space="preserve">Фото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http://matushkino.mos.ru/presscenter/news/detail/12310922.html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atushkino.mos.ru" TargetMode="External" /><Relationship Type="http://schemas.openxmlformats.org/officeDocument/2006/relationships/hyperlink" Id="rId21" Target="http://matushkino.mos.ru/presscenter/news/detail/12310922.html" TargetMode="External" /><Relationship Type="http://schemas.openxmlformats.org/officeDocument/2006/relationships/hyperlink" Id="rId20" Target="https://zelenograd-news.ru/news/society/v_kakikh_domakh_i_podezdakh_rayona_matushkino_proydet_remont_v_etom_god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atushkino.mos.ru" TargetMode="External" /><Relationship Type="http://schemas.openxmlformats.org/officeDocument/2006/relationships/hyperlink" Id="rId21" Target="http://matushkino.mos.ru/presscenter/news/detail/12310922.html" TargetMode="External" /><Relationship Type="http://schemas.openxmlformats.org/officeDocument/2006/relationships/hyperlink" Id="rId20" Target="https://zelenograd-news.ru/news/society/v_kakikh_domakh_i_podezdakh_rayona_matushkino_proydet_remont_v_etom_god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2025-07-20T05:48:12Z</dcterms:created>
  <dcterms:modified xsi:type="dcterms:W3CDTF">2025-07-20T05:48:12Z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