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5db7974a1f4a19d42a8f223cb89d904a5efb03"/>
    <w:p>
      <w:pPr>
        <w:pStyle w:val="Heading3"/>
      </w:pPr>
      <w:r>
        <w:t xml:space="preserve">Зеленоградский ЗАГС откроется для свадеб 2 июля</w:t>
      </w:r>
    </w:p>
    <w:p>
      <w:pPr>
        <w:pStyle w:val="FirstParagraph"/>
      </w:pPr>
      <w:r>
        <w:t xml:space="preserve">30.06.2024</w:t>
      </w:r>
    </w:p>
    <w:p>
      <w:pPr>
        <w:pStyle w:val="BodyText"/>
      </w:pPr>
      <w:r>
        <w:rPr>
          <w:bCs/>
          <w:b/>
        </w:rPr>
        <w:t xml:space="preserve">30.06.2024</w:t>
      </w:r>
    </w:p>
    <w:p>
      <w:pPr>
        <w:pStyle w:val="BodyText"/>
      </w:pPr>
      <w:r>
        <w:t xml:space="preserve">Ремонт торжественной части ЗАГСа завершается. Принимаются заявление на регистрацию брака в обновленных интерьерах. Об этом</w:t>
      </w:r>
      <w:r>
        <w:t xml:space="preserve"> </w:t>
      </w:r>
      <w:hyperlink r:id="rId20">
        <w:r>
          <w:rPr>
            <w:rStyle w:val="Hyperlink"/>
          </w:rPr>
          <w:t xml:space="preserve">сообщает</w:t>
        </w:r>
      </w:hyperlink>
      <w:r>
        <w:t xml:space="preserve"> </w:t>
      </w:r>
      <w:r>
        <w:t xml:space="preserve">медиакомпания «Зеленоград сегодня».</w:t>
      </w:r>
    </w:p>
    <w:p>
      <w:pPr>
        <w:pStyle w:val="BodyText"/>
      </w:pPr>
      <w:r>
        <w:t xml:space="preserve">Ремонтные работы в здании начались ещё в ноябре. Сейчас обновлены зал торжественной регистрации брака, кабинеты оформления документов и приема заявлений о заключении брака, холл и зона ожидания.</w:t>
      </w:r>
    </w:p>
    <w:p>
      <w:pPr>
        <w:pStyle w:val="BodyText"/>
      </w:pPr>
      <w:r>
        <w:t xml:space="preserve">После обновления торжественные церемонии будут проходить со вторника по субботу, сообщили в Управлении ЗАГС Москвы. Подать заявление можно онлайн, а также на личном приеме (вход со стороны улицы Летчика Полагушина).</w:t>
      </w:r>
    </w:p>
    <w:p>
      <w:pPr>
        <w:pStyle w:val="BodyText"/>
      </w:pPr>
      <w:r>
        <w:rPr>
          <w:bCs/>
          <w:b/>
        </w:rPr>
        <w:t xml:space="preserve">Фото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http://matushkino.mos.ru/presscenter/news/detail/12449662.html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2449662.html" TargetMode="External" /><Relationship Type="http://schemas.openxmlformats.org/officeDocument/2006/relationships/hyperlink" Id="rId20" Target="https://zelenograd-news.ru/news/society/zelenogradskiy_zags_otkroetsya_dlya_svadeb_2_iyuly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2449662.html" TargetMode="External" /><Relationship Type="http://schemas.openxmlformats.org/officeDocument/2006/relationships/hyperlink" Id="rId20" Target="https://zelenograd-news.ru/news/society/zelenogradskiy_zags_otkroetsya_dlya_svadeb_2_iyuly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2025-07-20T07:33:23Z</dcterms:created>
  <dcterms:modified xsi:type="dcterms:W3CDTF">2025-07-20T07:33:23Z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