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23fedec58270c84f566daebe71dadf10aed63"/>
    <w:p>
      <w:pPr>
        <w:pStyle w:val="Heading3"/>
      </w:pPr>
      <w:r>
        <w:t xml:space="preserve">Чипы «Микрона» представлены в выставочном проекте Политехнического музея в Санкт-Петербурге</w:t>
      </w:r>
    </w:p>
    <w:p>
      <w:pPr>
        <w:pStyle w:val="FirstParagraph"/>
      </w:pPr>
      <w:r>
        <w:t xml:space="preserve">03.11.2024</w:t>
      </w:r>
    </w:p>
    <w:p>
      <w:pPr>
        <w:pStyle w:val="BodyText"/>
      </w:pPr>
      <w:r>
        <w:rPr>
          <w:bCs/>
          <w:b/>
        </w:rPr>
        <w:t xml:space="preserve">03.11.2024</w:t>
      </w:r>
    </w:p>
    <w:p>
      <w:pPr>
        <w:pStyle w:val="BodyText"/>
      </w:pPr>
      <w:r>
        <w:t xml:space="preserve">При участии Микрона, крупнейшего российского производителя микроэлектроники (входит в группу компаний «Элемент», ELMT), резидента ОЭЗ «Технополис Москва», в ЦВЗ «Манеж» Санкт-Петербурга открылся выставочный проект о развитии технологий «Политехнический музей: создавая настоящее». Микрон предоставил Политехническому музею для экспозиции кристаллы интегральных микросхем собственного производства на кремниевых пластинах диаметром 100, 150 и 200 мм для наглядной демонстрации развития полупроводниковой промышленности в стране и мире.</w:t>
      </w:r>
    </w:p>
    <w:p>
      <w:pPr>
        <w:pStyle w:val="BodyText"/>
      </w:pPr>
      <w:r>
        <w:t xml:space="preserve">– Сейчас как никогда необходимо сохранять и поддерживать исторические ценности российской инженерной школы – фундамент технологического развития страны. Микрон, как лидер отечественной микроэлектроники, рад поддержать выставочный проект Политехнического музея - в экспозиции выставки будут и пластины с нашими чипами, – отметила Гульнара Хасьянова, генеральный директор АО «Микрон».</w:t>
      </w:r>
    </w:p>
    <w:p>
      <w:pPr>
        <w:pStyle w:val="BodyText"/>
      </w:pPr>
      <w:r>
        <w:t xml:space="preserve">Партнерами проекта стали научные, производственные и промышленные госкорпорации, конструкторские бюро, музеи и частные коллекционеры России. Выставка посвящена истории отечественной технической мысли последних 150 лет, выдающимся отечественным ученым и инженерам-изобретателям, которые создавали научно-техническое могущество страны и определили новые векторы в развитии современной науки.</w:t>
      </w:r>
    </w:p>
    <w:p>
      <w:pPr>
        <w:pStyle w:val="BodyText"/>
      </w:pPr>
      <w:r>
        <w:t xml:space="preserve">Совместный выставочный проект Политехнического музея и ЦВЗ «Манеж» при научном кураторстве НИЦ «Курчатовский институт» представлен до 9 февраля 2025 года в ЦВЗ «Манеж» (Санкт-Петербург, Исаакиевская площадь, 1).</w:t>
      </w:r>
    </w:p>
    <w:p>
      <w:pPr>
        <w:pStyle w:val="BodyText"/>
      </w:pPr>
      <w:r>
        <w:rPr>
          <w:bCs/>
          <w:b/>
        </w:rPr>
        <w:t xml:space="preserve">Фото АО «Микрон»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http://matushkino.mos.ru/presscenter/news/detail/12639647.html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39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39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2025-06-22T04:23:50Z</dcterms:created>
  <dcterms:modified xsi:type="dcterms:W3CDTF">2025-06-22T04:23:50Z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