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4e0e23d5e5f9bb8aa6bff3ece303700b969bfa"/>
    <w:p>
      <w:pPr>
        <w:pStyle w:val="Heading3"/>
      </w:pPr>
      <w:r>
        <w:t xml:space="preserve">«Пятерочка» в четвертом микрорайоне возобновила работу</w:t>
      </w:r>
    </w:p>
    <w:p>
      <w:pPr>
        <w:pStyle w:val="FirstParagraph"/>
      </w:pPr>
      <w:r>
        <w:t xml:space="preserve">21.11.2024</w:t>
      </w:r>
    </w:p>
    <w:p>
      <w:pPr>
        <w:pStyle w:val="BodyText"/>
      </w:pPr>
      <w:r>
        <w:rPr>
          <w:bCs/>
          <w:b/>
        </w:rPr>
        <w:t xml:space="preserve">21.11.2024</w:t>
      </w:r>
    </w:p>
    <w:p>
      <w:pPr>
        <w:pStyle w:val="BodyText"/>
      </w:pPr>
      <w:r>
        <w:t xml:space="preserve">Супермаркет в корпусе 403А закрыли в октябре по решению суда из-за антисанитарии. Он открылся досрочно. Об этом</w:t>
      </w:r>
      <w:r>
        <w:t xml:space="preserve"> </w:t>
      </w:r>
      <w:hyperlink r:id="rId20">
        <w:r>
          <w:rPr>
            <w:rStyle w:val="Hyperlink"/>
          </w:rPr>
          <w:t xml:space="preserve">сообщает</w:t>
        </w:r>
      </w:hyperlink>
      <w:r>
        <w:t xml:space="preserve"> </w:t>
      </w:r>
      <w:r>
        <w:t xml:space="preserve">медиакомпания «Зеленоград сегодня».</w:t>
      </w:r>
    </w:p>
    <w:p>
      <w:pPr>
        <w:pStyle w:val="BodyText"/>
      </w:pPr>
      <w:r>
        <w:t xml:space="preserve">В начале октябре при проверке Роспотребнадзора в сетевом магазине нашли следы грызунов и прочие нарушения санитарных правил. Его закрыли с 18 октября на 40 дней, в течение этого времени магазин должен был провести обработку и прочие мероприятия.</w:t>
      </w:r>
    </w:p>
    <w:p>
      <w:pPr>
        <w:pStyle w:val="BodyText"/>
      </w:pPr>
      <w:r>
        <w:t xml:space="preserve">– «Пятерочка» открылась досрочно (видимо, все нарушения устранены), на вид в магазине чисто. Около входа поставили праздничную ёлку, – говорится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http://matushkino.mos.ru/presscenter/news/detail/12677174.html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tushkino.mos.ru" TargetMode="External" /><Relationship Type="http://schemas.openxmlformats.org/officeDocument/2006/relationships/hyperlink" Id="rId21" Target="http://matushkino.mos.ru/presscenter/news/detail/12677174.html" TargetMode="External" /><Relationship Type="http://schemas.openxmlformats.org/officeDocument/2006/relationships/hyperlink" Id="rId20" Target="https://zelenograd-news.ru/news/society/pyaterochka_v_4_m_mikrorayone_snova_rabota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tushkino.mos.ru" TargetMode="External" /><Relationship Type="http://schemas.openxmlformats.org/officeDocument/2006/relationships/hyperlink" Id="rId21" Target="http://matushkino.mos.ru/presscenter/news/detail/12677174.html" TargetMode="External" /><Relationship Type="http://schemas.openxmlformats.org/officeDocument/2006/relationships/hyperlink" Id="rId20" Target="https://zelenograd-news.ru/news/society/pyaterochka_v_4_m_mikrorayone_snova_rabota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2025-02-12T08:47:34Z</dcterms:created>
  <dcterms:modified xsi:type="dcterms:W3CDTF">2025-02-12T08:47:34Z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