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площади-юности-работает-ёлочный-базар"/>
    <w:p>
      <w:pPr>
        <w:pStyle w:val="Heading3"/>
      </w:pPr>
      <w:r>
        <w:t xml:space="preserve">На площади Юности работает ёлочный базар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bCs/>
          <w:b/>
        </w:rPr>
        <w:t xml:space="preserve">23.12.2024</w:t>
      </w:r>
    </w:p>
    <w:p>
      <w:pPr>
        <w:pStyle w:val="BodyText"/>
      </w:pPr>
      <w:r>
        <w:t xml:space="preserve">В Москве стартовала работа ёлочных базаров. В Зеленограде работают 7 точек продажи новогодних деревьев. Об этом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заместитель префекта Зеленоградского округа Дмитрий Лавров.</w:t>
      </w:r>
    </w:p>
    <w:p>
      <w:pPr>
        <w:pStyle w:val="BodyText"/>
      </w:pPr>
      <w:r>
        <w:t xml:space="preserve">– На минувшей неделе предприниматели проводили монтаж ёлочных базаров на территории округа. На сегодняшний день все объекты смонтированы, – уточнил Дмитрий Лавров.</w:t>
      </w:r>
    </w:p>
    <w:p>
      <w:pPr>
        <w:pStyle w:val="BodyText"/>
      </w:pPr>
      <w:r>
        <w:t xml:space="preserve">Четыре базара работают как торговые объекты при стационарных предприятиях: ТЦ «Грин» (корпус 1550), ТЦ «Столица» (корпуса 2309а и 1446), гастроцентр «Станция» (улица Панфилова, д.11). По трем адресам базары установили победители городских аукционов: площадь Юности, корпуса 1640 и 1104.</w:t>
      </w:r>
    </w:p>
    <w:p>
      <w:pPr>
        <w:pStyle w:val="BodyText"/>
      </w:pPr>
      <w:r>
        <w:t xml:space="preserve">– Префектура округа совместно с управами районов проводит мониторинг данных объектов на предмет соблюдения требований, установленных Правительством Москвы с составлением актов. Елочные базары будут работать по 31 декабря включительно – до последнего клиента, – добавил Дмитрий Лавров.</w:t>
      </w:r>
    </w:p>
    <w:p>
      <w:pPr>
        <w:pStyle w:val="BodyText"/>
      </w:pPr>
      <w:r>
        <w:rPr>
          <w:bCs/>
          <w:b/>
        </w:rPr>
        <w:t xml:space="preserve">Фото Дмитрия Ерохина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http://matushkino.mos.ru/presscenter/news/detail/12733325.html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33325.html" TargetMode="External" /><Relationship Type="http://schemas.openxmlformats.org/officeDocument/2006/relationships/hyperlink" Id="rId20" Target="https://www.zelao.ru/4/60284-v-zelenograde-pristupayut-k-rabote-lochnyie-bazary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33325.html" TargetMode="External" /><Relationship Type="http://schemas.openxmlformats.org/officeDocument/2006/relationships/hyperlink" Id="rId20" Target="https://www.zelao.ru/4/60284-v-zelenograde-pristupayut-k-rabote-lochnyie-bazary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2025-05-20T03:35:36Z</dcterms:created>
  <dcterms:modified xsi:type="dcterms:W3CDTF">2025-05-20T03:35:36Z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