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667dfbe6f24a0c7ebba36ea049c6a926fc8e7"/>
    <w:p>
      <w:pPr>
        <w:pStyle w:val="Heading3"/>
      </w:pPr>
      <w:r>
        <w:t xml:space="preserve">17 февраля ИФНС России № 35 приглашает принять участие в бесплатном вебинаре</w:t>
      </w:r>
    </w:p>
    <w:p>
      <w:pPr>
        <w:pStyle w:val="FirstParagraph"/>
      </w:pPr>
      <w:r>
        <w:t xml:space="preserve">08.02.2025</w:t>
      </w:r>
    </w:p>
    <w:p>
      <w:pPr>
        <w:pStyle w:val="BodyText"/>
      </w:pPr>
      <w:r>
        <w:rPr>
          <w:bCs/>
          <w:b/>
        </w:rPr>
        <w:t xml:space="preserve">08.02.2025</w:t>
      </w:r>
    </w:p>
    <w:p>
      <w:pPr>
        <w:pStyle w:val="BodyText"/>
      </w:pPr>
      <w:r>
        <w:t xml:space="preserve">Декларационная кампания 2025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17.02.2025 в 12:00.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Горинова Мария Александровна –начальник отдела камеральных проверок № 2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-особенности декларирования доходов физическими лицами;</w:t>
      </w:r>
    </w:p>
    <w:p>
      <w:pPr>
        <w:pStyle w:val="BodyText"/>
      </w:pPr>
      <w:r>
        <w:t xml:space="preserve">-срок и способы представления налоговой декларации по форме 3-НДФЛ;</w:t>
      </w:r>
    </w:p>
    <w:p>
      <w:pPr>
        <w:pStyle w:val="BodyText"/>
      </w:pPr>
      <w:r>
        <w:t xml:space="preserve">-в каких случаях необходимо отчитаться о доходах;</w:t>
      </w:r>
    </w:p>
    <w:p>
      <w:pPr>
        <w:pStyle w:val="BodyText"/>
      </w:pPr>
      <w:r>
        <w:t xml:space="preserve">Для участия в вебинаре необходимо перейти по ссылке</w:t>
      </w:r>
    </w:p>
    <w:p>
      <w:pPr>
        <w:pStyle w:val="BodyText"/>
      </w:pPr>
      <w:r>
        <w:t xml:space="preserve">предварительно установив приложение TrueConf:</w:t>
      </w:r>
    </w:p>
    <w:p>
      <w:pPr>
        <w:pStyle w:val="BodyText"/>
      </w:pPr>
      <w:hyperlink r:id="rId20">
        <w:r>
          <w:rPr>
            <w:rStyle w:val="Hyperlink"/>
          </w:rPr>
          <w:t xml:space="preserve">https://vs27.nalog.ru/c/1238892230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http://matushkino.mos.ru/presscenter/news/detail/12796754.html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96754.html" TargetMode="External" /><Relationship Type="http://schemas.openxmlformats.org/officeDocument/2006/relationships/hyperlink" Id="rId20" Target="https://vs27.nalog.ru/c/12388922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96754.html" TargetMode="External" /><Relationship Type="http://schemas.openxmlformats.org/officeDocument/2006/relationships/hyperlink" Id="rId20" Target="https://vs27.nalog.ru/c/12388922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2025-02-08T05:44:50Z</dcterms:created>
  <dcterms:modified xsi:type="dcterms:W3CDTF">2025-02-08T05:44:50Z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