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4ed132faeb1fa3ef2f83e170ec81f5e9b35eaf"/>
    <w:p>
      <w:pPr>
        <w:pStyle w:val="Heading3"/>
      </w:pPr>
      <w:r>
        <w:t xml:space="preserve">Предпринимателей приглашают на бесплатный вебинар по ускорению развития социального бизнеса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rPr>
          <w:bCs/>
          <w:b/>
        </w:rPr>
        <w:t xml:space="preserve">31.03.2025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0tA0SwRkejST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 и другое.</w:t>
      </w:r>
    </w:p>
    <w:p>
      <w:pPr>
        <w:pStyle w:val="BodyText"/>
      </w:pPr>
      <w:r>
        <w:t xml:space="preserve">2 апреля Фонд поддержки социальных проектов проведет бесплатный вебинар «Ускоряем социальный бизнес: меры поддержки и эффективные инструменты для роста». Участники узнают, какой помощью можно воспользоваться в Москве, где найти ресурсы для масштабирования и как повысить устойчивость своего дела.</w:t>
      </w:r>
    </w:p>
    <w:p>
      <w:pPr>
        <w:pStyle w:val="BodyText"/>
      </w:pPr>
      <w:r>
        <w:t xml:space="preserve">Онлайн-встреча пройдет с 11:30 до 13:00. Она будет полезна как предпринимателям, уже развивающим социально ориентированные проекты, так и тем, кто только планирует начать социальный бизнес. Кроме того, информация пригодится занимающимся общественно значимыми инициативами представителям организаций инфраструктуры.</w:t>
      </w:r>
    </w:p>
    <w:p>
      <w:pPr>
        <w:pStyle w:val="BodyText"/>
      </w:pPr>
      <w:r>
        <w:t xml:space="preserve">Эксперты расскажут, как найти актуальные меры поддержки для социального бизнеса, какие акселерационные программы помогут масштабировать проект, где бесплатно пройти обучение социальному предпринимательству, а также как измерить социальный эффект проекта и повысить его устойчивость.</w:t>
      </w:r>
    </w:p>
    <w:p>
      <w:pPr>
        <w:pStyle w:val="BodyText"/>
      </w:pPr>
      <w:r>
        <w:t xml:space="preserve">Спикеры поделятся опытом работы с успешными проектами и разберут частые вопросы, возникающие при открытии и в развитии бизнеса. Слушатели получат конкретные советы, которые смогут применить на практике.</w:t>
      </w:r>
    </w:p>
    <w:p>
      <w:pPr>
        <w:pStyle w:val="BodyText"/>
      </w:pPr>
      <w:r>
        <w:t xml:space="preserve">Для участия необходимо зарегистрироваться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Узнать больше о работе Фонда поддержки социальных проектов, а также о его программах и других возможностях для социального бизнеса в столице можно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на сайт</w:t>
        </w:r>
      </w:hyperlink>
      <w:r>
        <w:t xml:space="preserve">е или в официальных сообществах Фонда.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 </w:t>
      </w:r>
      <w:hyperlink r:id="rId26">
        <w:r>
          <w:rPr>
            <w:rStyle w:val="Hyperlink"/>
            <w:bCs/>
            <w:b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http://matushkino.mos.ru/presscenter/news/detail/12886392.html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atushkino.mos.ru" TargetMode="External" /><Relationship Type="http://schemas.openxmlformats.org/officeDocument/2006/relationships/hyperlink" Id="rId27" Target="http://matushkino.mos.ru/presscenter/news/detail/12886392.html" TargetMode="External" /><Relationship Type="http://schemas.openxmlformats.org/officeDocument/2006/relationships/hyperlink" Id="rId23" Target="https://b24-rn35ie.bitrix24.site/crm_form_rurz0/?clckid=4a80487a" TargetMode="External" /><Relationship Type="http://schemas.openxmlformats.org/officeDocument/2006/relationships/hyperlink" Id="rId24" Target="https://fundsp.ru/" TargetMode="External" /><Relationship Type="http://schemas.openxmlformats.org/officeDocument/2006/relationships/hyperlink" Id="rId26" Target="https://www.mos.ru/news/item/151954073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atushkino.mos.ru" TargetMode="External" /><Relationship Type="http://schemas.openxmlformats.org/officeDocument/2006/relationships/hyperlink" Id="rId27" Target="http://matushkino.mos.ru/presscenter/news/detail/12886392.html" TargetMode="External" /><Relationship Type="http://schemas.openxmlformats.org/officeDocument/2006/relationships/hyperlink" Id="rId23" Target="https://b24-rn35ie.bitrix24.site/crm_form_rurz0/?clckid=4a80487a" TargetMode="External" /><Relationship Type="http://schemas.openxmlformats.org/officeDocument/2006/relationships/hyperlink" Id="rId24" Target="https://fundsp.ru/" TargetMode="External" /><Relationship Type="http://schemas.openxmlformats.org/officeDocument/2006/relationships/hyperlink" Id="rId26" Target="https://www.mos.ru/news/item/151954073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2025-07-19T19:09:59Z</dcterms:created>
  <dcterms:modified xsi:type="dcterms:W3CDTF">2025-07-19T19:09:59Z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