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923aae843c5f1e6e58489200fb085a9edfd40b7"/>
    <w:p>
      <w:pPr>
        <w:pStyle w:val="Heading3"/>
      </w:pPr>
      <w:r>
        <w:t xml:space="preserve">ИФНС №35: Патентная система налогообложения</w:t>
      </w:r>
    </w:p>
    <w:p>
      <w:pPr>
        <w:pStyle w:val="FirstParagraph"/>
      </w:pPr>
      <w:r>
        <w:t xml:space="preserve">15.05.2025</w:t>
      </w:r>
    </w:p>
    <w:p>
      <w:pPr>
        <w:pStyle w:val="BodyText"/>
      </w:pPr>
      <w:r>
        <w:rPr>
          <w:bCs/>
          <w:b/>
        </w:rPr>
        <w:t xml:space="preserve">15.05.2025</w:t>
      </w:r>
      <w:r>
        <w:br/>
      </w:r>
    </w:p>
    <w:p>
      <w:pPr>
        <w:pStyle w:val="BodyText"/>
      </w:pPr>
      <w:r>
        <w:drawing>
          <wp:inline>
            <wp:extent cx="5334000" cy="308371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atushkino.mos.ru/www/upload_local/resize_cache/9642194/66c5ce54797c3fa6bc7ea81ca60becc9/iblock/5a3/5a3973c2be14c2f431ec3e50d90859a4/fns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837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Уважаемые налогоплательщики!</w:t>
      </w:r>
    </w:p>
    <w:p>
      <w:pPr>
        <w:pStyle w:val="BodyText"/>
      </w:pPr>
      <w:r>
        <w:t xml:space="preserve">ИФНС России № 35 по г. Москве приглашает принять участие в бесплатном вебинаре, который состоится 28.05.2025 в 11:00</w:t>
      </w:r>
    </w:p>
    <w:p>
      <w:pPr>
        <w:pStyle w:val="BodyText"/>
      </w:pPr>
      <w:r>
        <w:t xml:space="preserve">На мероприятии выступит:</w:t>
      </w:r>
    </w:p>
    <w:p>
      <w:pPr>
        <w:pStyle w:val="BodyText"/>
      </w:pPr>
      <w:r>
        <w:t xml:space="preserve">Шкрумида Елена Васильевна - главный государственный налоговый инспектор отдела камеральных проверок № 2</w:t>
      </w:r>
    </w:p>
    <w:p>
      <w:pPr>
        <w:pStyle w:val="BodyText"/>
      </w:pPr>
      <w:r>
        <w:t xml:space="preserve">Актуальные вопросы при рассмотрении данной темы:</w:t>
      </w:r>
    </w:p>
    <w:p>
      <w:pPr>
        <w:pStyle w:val="BodyText"/>
      </w:pPr>
      <w:r>
        <w:t xml:space="preserve">- ПСН: суть и виды деятельности;</w:t>
      </w:r>
    </w:p>
    <w:p>
      <w:pPr>
        <w:pStyle w:val="BodyText"/>
      </w:pPr>
      <w:r>
        <w:t xml:space="preserve">- Переход на патентную систему налогообложения;</w:t>
      </w:r>
    </w:p>
    <w:p>
      <w:pPr>
        <w:pStyle w:val="BodyText"/>
      </w:pPr>
      <w:r>
        <w:t xml:space="preserve">- Какие налоги заменяет патентная система налогообложения;</w:t>
      </w:r>
    </w:p>
    <w:p>
      <w:pPr>
        <w:pStyle w:val="BodyText"/>
      </w:pPr>
      <w:r>
        <w:t xml:space="preserve">- налоговый учет при ПСН;</w:t>
      </w:r>
    </w:p>
    <w:p>
      <w:pPr>
        <w:pStyle w:val="BodyText"/>
      </w:pPr>
      <w:r>
        <w:t xml:space="preserve">- когда предприниматель может потерять право на использование патента;</w:t>
      </w:r>
    </w:p>
    <w:p>
      <w:pPr>
        <w:pStyle w:val="BodyText"/>
      </w:pPr>
      <w:r>
        <w:t xml:space="preserve">-Пример расчета стоимости патента.</w:t>
      </w:r>
    </w:p>
    <w:p>
      <w:pPr>
        <w:pStyle w:val="BodyText"/>
      </w:pPr>
      <w:r>
        <w:t xml:space="preserve">Для участия в вебинаре необходимо перейти по ссылке предварительно установив приложение TrueConf:</w:t>
      </w:r>
      <w:r>
        <w:t xml:space="preserve"> </w:t>
      </w:r>
      <w:hyperlink r:id="rId23">
        <w:r>
          <w:rPr>
            <w:rStyle w:val="Hyperlink"/>
          </w:rPr>
          <w:t xml:space="preserve">https://vs27.naloa.rU/c/7485839588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http://matushkino.mos.ru/presscenter/news/detail/12969320.html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matushkino.mos.ru" TargetMode="External" /><Relationship Type="http://schemas.openxmlformats.org/officeDocument/2006/relationships/hyperlink" Id="rId24" Target="http://matushkino.mos.ru/presscenter/news/detail/12969320.html" TargetMode="External" /><Relationship Type="http://schemas.openxmlformats.org/officeDocument/2006/relationships/hyperlink" Id="rId23" Target="https://vs27.nalog.ru/c/748583958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atushkino.mos.ru" TargetMode="External" /><Relationship Type="http://schemas.openxmlformats.org/officeDocument/2006/relationships/hyperlink" Id="rId24" Target="http://matushkino.mos.ru/presscenter/news/detail/12969320.html" TargetMode="External" /><Relationship Type="http://schemas.openxmlformats.org/officeDocument/2006/relationships/hyperlink" Id="rId23" Target="https://vs27.nalog.ru/c/748583958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2025-07-19T09:07:04Z</dcterms:created>
  <dcterms:modified xsi:type="dcterms:W3CDTF">2025-07-19T09:07:04Z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