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135fff38b3cd06ac265be6a1a27df5bdc9eee5"/>
    <w:p>
      <w:pPr>
        <w:pStyle w:val="Heading3"/>
      </w:pPr>
      <w:r>
        <w:t xml:space="preserve">19 сентября 2017 года состоялась информационная встреча управы района с жителями корп.446,447 по вопросам проведения капитального ремонта</w:t>
      </w:r>
    </w:p>
    <w:p>
      <w:pPr>
        <w:pStyle w:val="FirstParagraph"/>
      </w:pPr>
      <w:r>
        <w:t xml:space="preserve">20.09.2017</w:t>
      </w:r>
    </w:p>
    <w:p>
      <w:pPr>
        <w:pStyle w:val="BodyText"/>
      </w:pPr>
      <w:r>
        <w:t xml:space="preserve">На встречи также участвовали представители подрядной организации, управляющей компании, а так же представитель фонда капитального ремонта.</w:t>
      </w:r>
    </w:p>
    <w:p>
      <w:pPr>
        <w:pStyle w:val="BodyText"/>
      </w:pPr>
      <w:r>
        <w:t xml:space="preserve">В настоящее время согласно Региональной программы капитального ремонта общего имущества в многоквартирных домах на территории города Москвы на период 2015-2044 гг., которая утверждена Постановлением Правительства Москвы от 29 декабря 2014 г. № 832-ПП «О региональной программе капитального ремонта общего имущества в многоквартирных домах на территории города Москвы» в данных домах ведутся работы по капитальному ремонту. В рамках встречи обсудили ход работ, а так же ответили на вопросы по видам и технологиям проведения работ.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13d/img_86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a3b/img_868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http://matushkino.mos.ru/presscenter/news/detail/6869576.html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6869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6869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2025-01-12T18:13:55Z</dcterms:created>
  <dcterms:modified xsi:type="dcterms:W3CDTF">2025-01-12T18:13:55Z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