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50ce3bcd79643a51588ab52ec24a53a9f92ac"/>
    <w:p>
      <w:pPr>
        <w:pStyle w:val="Heading3"/>
      </w:pPr>
      <w:r>
        <w:t xml:space="preserve">С жителями корп.435,436,438,439 обсудили вопросы капитального ремонта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118046/eaa4c0853c55214af75dd8794a52c802/iblock/d2f/d2f86ef5f905feab89c2c1b7ca844d1f/img_46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января 2018 года состоялась встреча с жителями корп.435,436,438,439 на которой обсудили виды работ планируемые к выполнению в рамках предстоящего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http://matushkino.mos.ru/presscenter/news/detail/7121261.html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21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21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2025-07-19T14:44:57Z</dcterms:created>
  <dcterms:modified xsi:type="dcterms:W3CDTF">2025-07-19T14:44:57Z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