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a96a38cd100c741c00b87702a96dabd96aa4"/>
    <w:p>
      <w:pPr>
        <w:pStyle w:val="Heading3"/>
      </w:pPr>
      <w:r>
        <w:t xml:space="preserve">В Матушкино состоялась встреча с жителями корп.449,450,451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10.05.2018 года состоялась встреча с жителями корп.449,450,451 на которой жителям даны разъяснения о ходе проведения работ по капитальному ремонту, в том числе о планируемых работах по замене системы центрального отопления.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http://matushkino.mos.ru/presscenter/news/detail/7321958.html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321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321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2025-07-19T18:43:03Z</dcterms:created>
  <dcterms:modified xsi:type="dcterms:W3CDTF">2025-07-19T18:43:03Z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