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edac6583ea54d299ec9363783ac3b17b8b874"/>
    <w:p>
      <w:pPr>
        <w:pStyle w:val="Heading3"/>
      </w:pPr>
      <w:r>
        <w:t xml:space="preserve">Жителям Матушкин: требования пожарной безопасности для помещений, где проводятся новогодние и рождественские праздники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1490702" cy="8529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iblock/90c/90ce0aed89c28ba51cdf0298cc428a17/bezopasnos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702" cy="852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В помещениях, где проводятся новогодние и рождественские праздники, должны соблюдаться следующие требования пожарной безопасности:</w:t>
      </w:r>
    </w:p>
    <w:p>
      <w:pPr>
        <w:pStyle w:val="BodyText"/>
      </w:pPr>
      <w:r>
        <w:t xml:space="preserve">Устанавливать ёлки и проводить массовые мероприятия разрешается только в помещениях, не имеющих решеток на окнах и расположенных не выше второго этажа, имеющих не менее двух рассредоточенных эвакуационных выходов.</w:t>
      </w:r>
    </w:p>
    <w:p>
      <w:pPr>
        <w:pStyle w:val="BodyText"/>
      </w:pPr>
      <w:r>
        <w:t xml:space="preserve">Во время проведения мероприятия двери эвакуационных выходов из помещения и из здания должны содержаться открытыми или закрываться только на легко открываемые изнутри без ключа запоры, при этом у дверей должны находиться дежурные.</w:t>
      </w:r>
    </w:p>
    <w:p>
      <w:pPr>
        <w:pStyle w:val="BodyText"/>
      </w:pPr>
      <w:r>
        <w:t xml:space="preserve">Помещение для проведения мероприятий должно быть обеспечено не менее, чем двумя огнетушителями.</w:t>
      </w:r>
    </w:p>
    <w:p>
      <w:pPr>
        <w:pStyle w:val="BodyText"/>
      </w:pPr>
      <w:r>
        <w:t xml:space="preserve">Ёлку необходимо установить на устойчивом основании (подставке), ветви её должны находиться на расстоянии не менее одного метра от стен и потолка.</w:t>
      </w:r>
    </w:p>
    <w:p>
      <w:pPr>
        <w:pStyle w:val="BodyText"/>
      </w:pPr>
      <w:r>
        <w:t xml:space="preserve">Иллюминирование ёлки должно проводиться опытными электромонтерами и только гирляндами заводского изготовления с соблюдением Правил устройства электроустановок.</w:t>
      </w:r>
    </w:p>
    <w:p>
      <w:pPr>
        <w:pStyle w:val="BodyText"/>
      </w:pPr>
      <w:r>
        <w:t xml:space="preserve">При обнаружении неисправности в иллюминации (нагрев проводов, мигание лампочек, искрение и т. п.) она должна быть немедленно обесточена.</w:t>
      </w:r>
    </w:p>
    <w:p>
      <w:pPr>
        <w:pStyle w:val="BodyText"/>
      </w:pPr>
      <w:r>
        <w:t xml:space="preserve">При отсутствии в помещении электрического освещения мероприятия у ёлки должны проводиться только в светлое время суток.</w:t>
      </w:r>
    </w:p>
    <w:p>
      <w:pPr>
        <w:pStyle w:val="BodyText"/>
      </w:pPr>
      <w:r>
        <w:t xml:space="preserve">Во время проведения мероприятий должно быть установлено обязательное дежурство ответственных за пожарную безопасность лиц, с которыми необходимо провести инструктаж о мерах пожарной безопасности и о действиях в случае возникновения пожара, а с детьми неотлучно должен находиться преподаватель, классный руководитель или воспитатель.</w:t>
      </w:r>
    </w:p>
    <w:p>
      <w:pPr>
        <w:pStyle w:val="BodyText"/>
      </w:pPr>
      <w:r>
        <w:t xml:space="preserve">Перед началом мероприятий необходимо тщательно осмотреть помещения и убедиться в их полной готовности в противопожарном отношении.</w:t>
      </w:r>
    </w:p>
    <w:p>
      <w:pPr>
        <w:pStyle w:val="BodyText"/>
      </w:pPr>
      <w:r>
        <w:t xml:space="preserve">Демонтаж ёлки должен быть осуществлен не позже следующего дня после окончания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http://matushkino.mos.ru/presscenter/news/detail/7759048.html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759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759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2023-05-26T13:06:18Z</dcterms:created>
  <dcterms:modified xsi:type="dcterms:W3CDTF">2023-05-26T13:06:18Z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