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2f3d4bc499dd60096e6743da2c824149eea64bd"/>
    <w:p>
      <w:pPr>
        <w:pStyle w:val="Heading3"/>
      </w:pPr>
      <w:r>
        <w:t xml:space="preserve">В прошлом году в районе Матушкино эвакуировано 10 брошенных автомобилей</w:t>
      </w:r>
    </w:p>
    <w:p>
      <w:pPr>
        <w:pStyle w:val="FirstParagraph"/>
      </w:pPr>
      <w:r>
        <w:t xml:space="preserve">26.01.2020</w:t>
      </w:r>
    </w:p>
    <w:p>
      <w:pPr>
        <w:pStyle w:val="BodyText"/>
      </w:pPr>
      <w:r>
        <w:drawing>
          <wp:inline>
            <wp:extent cx="1905000" cy="92392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atushkino.mos.ru/www/upload_local/resize_cache/6686425/eaa4c0853c55214af75dd8794a52c802/iblock/81f/81fdc2839823fd97ac604d9679cee302/brts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районе Матушкино продолжается работа по выявлению брошенных и разукомплектованных автомобилей (БРТС). О том, как эта работа проводилась в прошлом году, во время декабрьской встречи с жителями</w:t>
      </w:r>
      <w:r>
        <w:t xml:space="preserve"> </w:t>
      </w:r>
      <w:hyperlink r:id="rId23">
        <w:r>
          <w:rPr>
            <w:rStyle w:val="Hyperlink"/>
          </w:rPr>
          <w:t xml:space="preserve">рассказала</w:t>
        </w:r>
      </w:hyperlink>
      <w:r>
        <w:t xml:space="preserve"> </w:t>
      </w:r>
      <w:r>
        <w:t xml:space="preserve">начальник отдела ЖКХ управы района Матушкино Анастасия Тараскина.</w:t>
      </w:r>
    </w:p>
    <w:p>
      <w:pPr>
        <w:pStyle w:val="BodyText"/>
      </w:pPr>
      <w:r>
        <w:t xml:space="preserve">– БРТС обладают признаками бесхозяйного транспортного средства – собственник неизвестен. Кроме этого, автомобили могут быть оставлены с целью отказа от права собственности, либо когда собственник уже отказался от машины. Также БРТС признаются автомобили в разукомплектованном состоянии, – пояснила Анастасия Андреевна.</w:t>
      </w:r>
    </w:p>
    <w:p>
      <w:pPr>
        <w:pStyle w:val="BodyText"/>
      </w:pPr>
      <w:r>
        <w:t xml:space="preserve">Работа по выявлению БРТС регламентируется распоряжением Правительства Москвы №569 от 2014 года. В первую очередь, у таких машин должны отсутствовать конструктивные элементы: капот, крыша, багажник, дверь, крыло, шасси. Кроме этого, имеется доступ в салон, багажное отделение и подкапотное пространство. «Спущенные колеса, отсутствие номеров и длительный простой не являются признаками брошенного транспортного средства», – пояснила начальник отдела ЖКХ.</w:t>
      </w:r>
    </w:p>
    <w:p>
      <w:pPr>
        <w:pStyle w:val="BodyText"/>
      </w:pPr>
      <w:r>
        <w:t xml:space="preserve">Выявление и обследование БРТС проводятся либо в ходе обхода комиссии, либо по обращениям жителей. В состав комиссии входят сотрудники управы района, инспекции по контролю за благоустройством городских территорий ОАТИ по ЗелАО, дорожной полиции, ОМВД по районам Матушкино и Савелки, ГБУ «Автомобильные дороги ЗелАО».</w:t>
      </w:r>
    </w:p>
    <w:p>
      <w:pPr>
        <w:pStyle w:val="BodyText"/>
      </w:pPr>
      <w:r>
        <w:t xml:space="preserve">За 2019 год в районе Матушкино был выявлен 61 автомобиль с признаками БРТС. Для сравнения: в 2018 году в районе было обнаружено 80 подобных автомобилей, а в 2017 году – 66. Из них эвакуировано 10 (в 2018 – 11, в 2017 – 19). 26 автомобилей были приведены в порядок собственниками или перемещены в другое место (в 2018 – 45, в 2017 – 41). Не признано БРТС в прошлом году 25 автомобилей (в 2018 – 24, в 2017 – 6).</w:t>
      </w:r>
    </w:p>
    <w:p>
      <w:pPr>
        <w:pStyle w:val="BodyText"/>
      </w:pPr>
      <w:r>
        <w:t xml:space="preserve">– В 2020 году нам продолжится работа с брошенными и разукомплектованными автомобилями, – отметила Анастасия Тараскина.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http://matushkino.mos.ru/presscenter/news/detail/8644807.html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Матушкино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matushkino.mos.ru" TargetMode="External" /><Relationship Type="http://schemas.openxmlformats.org/officeDocument/2006/relationships/hyperlink" Id="rId24" Target="http://matushkino.mos.ru/presscenter/news/detail/8644807.html" TargetMode="External" /><Relationship Type="http://schemas.openxmlformats.org/officeDocument/2006/relationships/hyperlink" Id="rId23" Target="https://matushkino.mos.ru/presscenter/news/detail/857937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matushkino.mos.ru" TargetMode="External" /><Relationship Type="http://schemas.openxmlformats.org/officeDocument/2006/relationships/hyperlink" Id="rId24" Target="http://matushkino.mos.ru/presscenter/news/detail/8644807.html" TargetMode="External" /><Relationship Type="http://schemas.openxmlformats.org/officeDocument/2006/relationships/hyperlink" Id="rId23" Target="https://matushkino.mos.ru/presscenter/news/detail/857937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2023-11-17T00:25:02Z</dcterms:created>
  <dcterms:modified xsi:type="dcterms:W3CDTF">2023-11-17T00:25:02Z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