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447a4fdb46bc1bdec29d99d9b853cd95c793ae"/>
    <w:p>
      <w:pPr>
        <w:pStyle w:val="Heading3"/>
      </w:pPr>
      <w:r>
        <w:t xml:space="preserve">Молодежная палата района Матушкино приняла участие в проекте дебатов «Мастер слова»</w:t>
      </w:r>
    </w:p>
    <w:p>
      <w:pPr>
        <w:pStyle w:val="FirstParagraph"/>
      </w:pPr>
      <w:r>
        <w:t xml:space="preserve">18.09.2020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156252/eaa4c0853c55214af75dd8794a52c802/iblock/8c6/8c6b03faa16e15b1a5e4d9163bab8015/buzin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17.08.2020 молодые парламентарии Зеленограда приняли участие в проекте дебатов «Мастер слова». 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42d/mp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Лучшие ораторы всех административных округов города Москвы соревновались в битве аргументов в «Пространство Весна» </w:t>
      </w:r>
      <w:r>
        <w:t xml:space="preserve">(Спартаковский переулок, дом 2, строение 1).</w:t>
      </w:r>
    </w:p>
    <w:p>
      <w:pPr>
        <w:pStyle w:val="BodyText"/>
      </w:pPr>
      <w:r>
        <w:t xml:space="preserve">Начинающие политики рьяно защищали свою позицию и поражали соперников мощнейшими аргументами.</w:t>
      </w:r>
    </w:p>
    <w:p>
      <w:pPr>
        <w:pStyle w:val="BodyText"/>
      </w:pPr>
      <w:r>
        <w:t xml:space="preserve">От Молодёжной палаты Матушкино выступала Бузинова Марина.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http://matushkino.mos.ru/presscenter/news/detail/9248143.html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92481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92481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2025-07-19T07:21:00Z</dcterms:created>
  <dcterms:modified xsi:type="dcterms:W3CDTF">2025-07-19T07:21:00Z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