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c5fa574be78a14c866d8287317d9fe1f5448e86"/>
    <w:p>
      <w:pPr>
        <w:pStyle w:val="Heading3"/>
      </w:pPr>
      <w:r>
        <w:t xml:space="preserve">Владельцев просят убрать автомобили, которые размещаются у корпуса 164, 418 и 431</w:t>
      </w:r>
    </w:p>
    <w:p>
      <w:pPr>
        <w:pStyle w:val="FirstParagraph"/>
      </w:pPr>
      <w:r>
        <w:t xml:space="preserve">22.01.2021</w:t>
      </w:r>
    </w:p>
    <w:p>
      <w:pPr>
        <w:pStyle w:val="BodyText"/>
      </w:pPr>
      <w:r>
        <w:drawing>
          <wp:inline>
            <wp:extent cx="1905000" cy="10668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7377706/eaa4c0853c55214af75dd8794a52c802/iblock/6dc/6dccb605c0a7d25e8c2453a2ed0dcf58/deu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Управа района Матушкино разыскивает владельца автомобиля Daewoo Nexia, который припаркован на проезде у корпуса 164, Форда у корпуса 418, нивы у корпуса 431.Погруженные в снег машины мешают уборке территории</w:t>
      </w:r>
    </w:p>
    <w:p>
      <w:pPr>
        <w:pStyle w:val="BodyText"/>
      </w:pPr>
      <w:r>
        <w:drawing>
          <wp:inline>
            <wp:extent cx="5334000" cy="948266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atushkino.mos.ru/www/upload/medialibrary/9ae/av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482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625328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matushkino.mos.ru/www/upload/medialibrary/249/niva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253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http://matushkino.mos.ru/presscenter/news/detail/9657339.html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30" Target="http://matushkino.mos.ru" TargetMode="External" /><Relationship Type="http://schemas.openxmlformats.org/officeDocument/2006/relationships/hyperlink" Id="rId29" Target="http://matushkino.mos.ru/presscenter/news/detail/96573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matushkino.mos.ru" TargetMode="External" /><Relationship Type="http://schemas.openxmlformats.org/officeDocument/2006/relationships/hyperlink" Id="rId29" Target="http://matushkino.mos.ru/presscenter/news/detail/96573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2025-08-05T21:29:57Z</dcterms:created>
  <dcterms:modified xsi:type="dcterms:W3CDTF">2025-08-05T21:29:57Z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