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106fc1aae6dc518ddcdd299628588dbe8dcf4"/>
    <w:p>
      <w:pPr>
        <w:pStyle w:val="Heading3"/>
      </w:pPr>
      <w:r>
        <w:t xml:space="preserve">Юных жителей района Матушкино приглашают в шахматную секцию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drawing>
          <wp:inline>
            <wp:extent cx="1905000" cy="1819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12813/eaa4c0853c55214af75dd8794a52c802/iblock/542/542e89ed5bbf63fa3e48682dfc00bc14/sektsiya_shakhma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Спортивно-досуговый центр района Матушкино ГБУ «Заря» приглашает ребят в возрасте 7-8 лет в собственную секцию «Шахматы». Объявление</w:t>
      </w:r>
      <w:r>
        <w:t xml:space="preserve"> </w:t>
      </w:r>
      <w:hyperlink r:id="rId23">
        <w:r>
          <w:rPr>
            <w:rStyle w:val="Hyperlink"/>
          </w:rPr>
          <w:t xml:space="preserve">опубликовало</w:t>
        </w:r>
      </w:hyperlink>
      <w:r>
        <w:t xml:space="preserve"> </w:t>
      </w:r>
      <w:r>
        <w:t xml:space="preserve">районное учреждение.</w:t>
      </w:r>
    </w:p>
    <w:p>
      <w:pPr>
        <w:pStyle w:val="BodyText"/>
      </w:pPr>
      <w:r>
        <w:t xml:space="preserve">Занятия платные – их проводит инструктор по спорту Михаил Богданчиков. Занятия проходят по вторникам и четвергам с 18.30 до 19.30. Количество мест ограничено.</w:t>
      </w:r>
    </w:p>
    <w:p>
      <w:pPr>
        <w:pStyle w:val="BodyText"/>
      </w:pPr>
      <w:r>
        <w:t xml:space="preserve">Узнать подробности и записаться можно по телефону: 8 (916)156-86-43.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http://matushkino.mos.ru/presscenter/news/detail/9702712.html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702712.html" TargetMode="External" /><Relationship Type="http://schemas.openxmlformats.org/officeDocument/2006/relationships/hyperlink" Id="rId23" Target="https://vk.com/gbuzarya?w=wall-73433085_1694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702712.html" TargetMode="External" /><Relationship Type="http://schemas.openxmlformats.org/officeDocument/2006/relationships/hyperlink" Id="rId23" Target="https://vk.com/gbuzarya?w=wall-73433085_1694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2025-07-20T06:31:23Z</dcterms:created>
  <dcterms:modified xsi:type="dcterms:W3CDTF">2025-07-20T06:31:23Z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