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9cdb0b9ed16e6d3afa8b42c7ae70f8d4ea650"/>
    <w:p>
      <w:pPr>
        <w:pStyle w:val="Heading3"/>
      </w:pPr>
      <w:r>
        <w:t xml:space="preserve">Подрядчик в рамках капитального ремонта приступил к замене лежаков горячего и холодного водоснабжения в корп.431</w:t>
      </w:r>
    </w:p>
    <w:p>
      <w:pPr>
        <w:pStyle w:val="FirstParagraph"/>
      </w:pPr>
      <w:r>
        <w:t xml:space="preserve">12.02.2021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atushkino.mos.ru/www/upload_local/resize_cache/7417905/eaa4c0853c55214af75dd8794a52c802/iblock/3e2/3e26771d4d9b1d6ec94dcee833159f9b/kapitalnyy_remont_domov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жилых многоквартирных домах 1, 2 и 4 микрорайонов района Матушкино продолжаются работы по капитальному ремонту. Об этом в ходе оперативного совещания в префектуре округа рассказал глава управы района Матушкино Антон Гущин.</w:t>
      </w:r>
    </w:p>
    <w:p>
      <w:pPr>
        <w:pStyle w:val="BodyText"/>
      </w:pPr>
      <w:r>
        <w:t xml:space="preserve">В корпусе 431 подрядчик ООО «Эдельвейс» приступил к замене лежаков горячего и холодного водоснабжения.</w:t>
      </w:r>
    </w:p>
    <w:p>
      <w:pPr>
        <w:pStyle w:val="BodyText"/>
      </w:pPr>
      <w:r>
        <w:t xml:space="preserve">Также компания продолжает работы по замене стояков отопления в подъездах (местах общего пользования) в корпусах 164, 165 и 166. До середины февраля подрядчик планирует выйти на поквартирные стояки горячего и холодного водоснабжения в корпусе 166.</w:t>
      </w:r>
    </w:p>
    <w:p>
      <w:pPr>
        <w:pStyle w:val="BodyText"/>
      </w:pPr>
      <w:r>
        <w:t xml:space="preserve">В некоторых домах выполняется ремонт подъездов. Так, ГБУ «Жилищник ЗелАО» ремонтирует подъезды 1-7 в корпусе 160. А ООО «Альянс» выполняет аналогичные работы в корпусах 200а и 200г.</w:t>
      </w:r>
    </w:p>
    <w:p>
      <w:pPr>
        <w:pStyle w:val="BodyText"/>
      </w:pPr>
      <w:r>
        <w:t xml:space="preserve">Подрядная организация ООО «ПСК Континент» выполняет работы по гарантийным письмам в корпусах 401, 402, 406, 407, 435, 436, 438, 439.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http://matushkino.mos.ru/presscenter/news/detail/9709002.html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09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atushkino.mos.ru" TargetMode="External" /><Relationship Type="http://schemas.openxmlformats.org/officeDocument/2006/relationships/hyperlink" Id="rId23" Target="http://matushkino.mos.ru/presscenter/news/detail/9709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2025-08-03T23:22:36Z</dcterms:created>
  <dcterms:modified xsi:type="dcterms:W3CDTF">2025-08-03T23:22:36Z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