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acfb42e9ecfc360146349ddc8de99f41dfca9"/>
    <w:p>
      <w:pPr>
        <w:pStyle w:val="Heading3"/>
      </w:pPr>
      <w:r>
        <w:t xml:space="preserve">О текущей ситуации в округе с 27 июля по 02 августа 2020</w:t>
      </w:r>
    </w:p>
    <w:p>
      <w:pPr>
        <w:pStyle w:val="FirstParagraph"/>
      </w:pPr>
      <w:r>
        <w:t xml:space="preserve">03.08.2020</w:t>
      </w:r>
    </w:p>
    <w:p>
      <w:pPr>
        <w:pStyle w:val="BodyText"/>
      </w:pPr>
      <w:r>
        <w:t xml:space="preserve">За прошедшую неделю с 27 июля 2020 года по 02 августа 2020 года пожарно-спасательные подразделения на территории округа совершили 10 выездов, из них:</w:t>
      </w:r>
    </w:p>
    <w:p>
      <w:pPr>
        <w:pStyle w:val="BodyText"/>
      </w:pPr>
      <w:r>
        <w:t xml:space="preserve">- 27 июля 2020 года в 09 часов 34 минуты по адресу: г.Зеленоград, корп.1106, произошло загорание личных вещей и мебели на балконе на площади 5 кв.м. Наиболее вероятной причиной пожара явилось неосторожное обращение с огнем неустановленного лица;</w:t>
      </w:r>
    </w:p>
    <w:p>
      <w:pPr>
        <w:pStyle w:val="BodyText"/>
      </w:pPr>
      <w:r>
        <w:t xml:space="preserve">- 27 июля 2020 года в 17 часов 37 минут по адресу: г.Зеленоград, корп.837, произошло загорание личных вещей и мебели на балконе на площади 3 кв.м. Наиболее вероятной причиной пожара явилось неосторожное обращение с огнем неустановленного лица;</w:t>
      </w:r>
    </w:p>
    <w:p>
      <w:pPr>
        <w:pStyle w:val="BodyText"/>
      </w:pPr>
      <w:r>
        <w:t xml:space="preserve">- 28 июля 2020 года в 06 часов 08 минут по адресу: г.Зеленоград, проспект Генерала Алексеева, произошло загорание автомобиля-бензовоза на площади 30 кв.м. Наиболее вероятной причиной пожара явилось нарушение требований пожарной безопасности при проведении перелива топлива;</w:t>
      </w:r>
    </w:p>
    <w:p>
      <w:pPr>
        <w:pStyle w:val="BodyText"/>
      </w:pPr>
      <w:r>
        <w:t xml:space="preserve">- 29 июля 2020 года в 14 часов 41 минут по адресу: г.Зеленоград, корп.2013 произошло загорание готовой продукции и мебели в магазине спецодежды на площади 6 кв.м. Наиболее вероятной причиной пожара явился аварийный режим работы электросети светильника;</w:t>
      </w:r>
    </w:p>
    <w:p>
      <w:pPr>
        <w:pStyle w:val="BodyText"/>
      </w:pPr>
      <w:r>
        <w:t xml:space="preserve">- 29 июля 2020 года в 16 часов 07 минут по адресу: г.Зеленоград, Школьное озеро, произошло загорание мусора в контейнере на площади 6 кв.м. Наиболее вероятной причиной пожара явилось неосторожное обращение с огнем неустановленного лица;</w:t>
      </w:r>
    </w:p>
    <w:p>
      <w:pPr>
        <w:pStyle w:val="BodyText"/>
      </w:pPr>
      <w:r>
        <w:t xml:space="preserve">- 29 июля 2020 года в 18 часов 38 минут по адресу: г.Зеленоград, Георгиевский пр-т, около магазина «Зельгрос» произошло загорание в моторном отсеке автомобиля БМВ на площади 1 кв.м. Наиболее вероятной причиной пожара аварийный режим работы электросети автомобиля;</w:t>
      </w:r>
    </w:p>
    <w:p>
      <w:pPr>
        <w:pStyle w:val="BodyText"/>
      </w:pPr>
      <w:r>
        <w:t xml:space="preserve">- 30 июля 2020 года в 09 часов 25 минут по адресу: г.Зеленоград, пересечение Каштановой и Сосновой аллей произошло загорание в моторном отсеке автомобиля Хендэ на площади 2 кв.м. Наиболее вероятной причиной пожара аварийный режим работы электросети автомобиля;</w:t>
      </w:r>
    </w:p>
    <w:p>
      <w:pPr>
        <w:pStyle w:val="BodyText"/>
      </w:pPr>
      <w:r>
        <w:t xml:space="preserve">- 31 июля 2020 года в 22 часа 09 минут по адресу: г.Зеленоград, корп.1133, произошло загорание мусора в контейнере на площади 6 кв.м. Наиболее вероятной причиной пожара явилось неосторожное обращение с огнем неустановленного лица.</w:t>
      </w:r>
    </w:p>
    <w:p>
      <w:pPr>
        <w:pStyle w:val="BodyText"/>
      </w:pPr>
      <w:r>
        <w:t xml:space="preserve">На ложное срабатывание АПС (ПАК «Стрелец-Мониторинг») 2 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60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http://matushkino.mos.ru/safety-and-security/mchs-101/weekly-summaries-of-the-mes/detail/9091758.html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9091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safety-and-security/mchs-101/weekly-summaries-of-the-mes/detail/9091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2025-07-20T16:27:31Z</dcterms:created>
  <dcterms:modified xsi:type="dcterms:W3CDTF">2025-07-20T16:27:31Z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